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0" w:type="dxa"/>
        <w:tblInd w:w="8" w:type="dxa"/>
        <w:shd w:val="clear" w:color="auto" w:fill="FFFFFF"/>
        <w:tblCellMar>
          <w:top w:w="170" w:type="dxa"/>
          <w:left w:w="1418" w:type="dxa"/>
          <w:bottom w:w="1134" w:type="dxa"/>
          <w:right w:w="851" w:type="dxa"/>
        </w:tblCellMar>
        <w:tblLook w:val="04A0" w:firstRow="1" w:lastRow="0" w:firstColumn="1" w:lastColumn="0" w:noHBand="0" w:noVBand="1"/>
      </w:tblPr>
      <w:tblGrid>
        <w:gridCol w:w="15990"/>
      </w:tblGrid>
      <w:tr w:rsidR="00D81E47" w:rsidRPr="00D81E47" w:rsidTr="00D81E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0"/>
            </w:tblGrid>
            <w:tr w:rsidR="00D81E47" w:rsidRPr="00D81E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tbl>
                  <w:tblPr>
                    <w:tblW w:w="14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8"/>
                    <w:gridCol w:w="3168"/>
                    <w:gridCol w:w="8484"/>
                    <w:gridCol w:w="1457"/>
                    <w:gridCol w:w="728"/>
                  </w:tblGrid>
                  <w:tr w:rsidR="00D81E47" w:rsidRPr="00D81E47">
                    <w:trPr>
                      <w:gridAfter w:val="1"/>
                      <w:wAfter w:w="1208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D81E47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ФЕДЕРАЛЬНОЕ СТАТИСТИЧЕСКОЕ НАБЛЮДЕНИЕ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81E47" w:rsidRPr="00D81E47">
                    <w:trPr>
                      <w:trHeight w:val="17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81E47" w:rsidRPr="00D81E47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81E47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КОНФИДЕНЦИАЛЬНОСТЬ ГАРАНТИРУЕТСЯ ПОЛУЧАТЕЛЕМ ИНФОРМАЦИИ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81E47" w:rsidRPr="00D81E47">
                    <w:trPr>
                      <w:trHeight w:val="284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81E47" w:rsidRPr="00D81E47"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81E47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Нарушение порядка представления статистической информации, а равно представление недостоверной статистической информации</w:t>
                        </w:r>
                        <w:r w:rsidRPr="00D81E47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влечет ответственность, установленную статьей 13.19 Кодекса Российской Федерации об административных правонарушениях</w:t>
                        </w:r>
                        <w:r w:rsidRPr="00D81E47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от 30.12.2001 № 195-ФЗ, а также статьей 3 Закона Российской Федерации от 13.05.92 № 2761-1 "Об ответственности за нарушение</w:t>
                        </w:r>
                        <w:r w:rsidRPr="00D81E47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порядка представления государственной статистической отчетности"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81E47" w:rsidRPr="00D81E47">
                    <w:trPr>
                      <w:trHeight w:val="284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81E47" w:rsidRPr="00D81E47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81E47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ВОЗМОЖНО ПРЕДОСТАВЛЕНИЕ В ЭЛЕКТРОННОМ ВИДЕ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1E47" w:rsidRPr="00D81E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tbl>
                  <w:tblPr>
                    <w:tblW w:w="14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3"/>
                    <w:gridCol w:w="8739"/>
                    <w:gridCol w:w="2913"/>
                  </w:tblGrid>
                  <w:tr w:rsidR="00D81E47" w:rsidRPr="00D81E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0" w:type="pct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CCCCCC"/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81E47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1-МБ Сведения об исполнении бюджета муниципального образования (местного бюджета)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81E47" w:rsidRPr="00D81E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81E47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  г. </w:t>
                        </w:r>
                        <w:r w:rsidRPr="00D81E47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D81E47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1E47" w:rsidRPr="00D81E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tbl>
                  <w:tblPr>
                    <w:tblW w:w="145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50"/>
                  </w:tblGrid>
                  <w:tr w:rsidR="00D81E47" w:rsidRPr="00D81E4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bottom"/>
                        <w:hideMark/>
                      </w:tcPr>
                      <w:tbl>
                        <w:tblPr>
                          <w:tblW w:w="144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88"/>
                          <w:gridCol w:w="10627"/>
                        </w:tblGrid>
                        <w:tr w:rsidR="00D81E47" w:rsidRPr="00D81E4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D81E47" w:rsidRPr="00D81E47" w:rsidRDefault="00D81E47" w:rsidP="00D81E47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D81E47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Наименование отчитывающейся организации</w:t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1E47" w:rsidRPr="00D81E47" w:rsidRDefault="00D81E47" w:rsidP="00D81E47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D81E47"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81E47" w:rsidRPr="00D81E47" w:rsidRDefault="00D81E47" w:rsidP="00D81E4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p w:rsidR="00D81E47" w:rsidRPr="0046502D" w:rsidRDefault="0046502D" w:rsidP="0046502D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6502D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46502D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ru-RU"/>
                    </w:rPr>
                    <w:t>Истобинского</w:t>
                  </w:r>
                  <w:proofErr w:type="spellEnd"/>
                  <w:r w:rsidRPr="0046502D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</w:tbl>
          <w:p w:rsidR="00D81E47" w:rsidRPr="00D81E47" w:rsidRDefault="00D81E47" w:rsidP="00D8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81E47" w:rsidRPr="00D81E47" w:rsidTr="00D81E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1E47" w:rsidRPr="00D81E47" w:rsidRDefault="00D81E47" w:rsidP="00D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202" w:tblpY="-1584"/>
        <w:tblOverlap w:val="never"/>
        <w:tblW w:w="14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9350"/>
      </w:tblGrid>
      <w:tr w:rsidR="00D81E47" w:rsidRPr="00D81E47" w:rsidTr="00D81E47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1E47" w:rsidRPr="00D81E47" w:rsidRDefault="00D81E47" w:rsidP="00D81E4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81E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</w:t>
            </w:r>
            <w:r w:rsidRPr="00D81E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формы</w:t>
            </w:r>
            <w:r w:rsidRPr="00D81E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1E47" w:rsidRPr="00D81E47" w:rsidRDefault="00D81E47" w:rsidP="00D81E4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81E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предприятия</w:t>
            </w:r>
          </w:p>
        </w:tc>
      </w:tr>
      <w:tr w:rsidR="00D81E47" w:rsidRPr="00D81E47" w:rsidTr="00D81E47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1E47" w:rsidRPr="00D81E47" w:rsidRDefault="00D81E47" w:rsidP="00D81E4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81E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1E47" w:rsidRPr="00D81E47" w:rsidRDefault="00D81E47" w:rsidP="00D81E4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81E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81E47" w:rsidRPr="00D81E47" w:rsidTr="00D81E47">
        <w:tc>
          <w:tcPr>
            <w:tcW w:w="5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D81E47" w:rsidRPr="00D81E47" w:rsidRDefault="00D81E47" w:rsidP="00D81E4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81E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0608030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D81E47" w:rsidRPr="00CB592A" w:rsidRDefault="00CB592A" w:rsidP="00D81E4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0413495</w:t>
            </w:r>
          </w:p>
        </w:tc>
      </w:tr>
    </w:tbl>
    <w:p w:rsidR="00D81E47" w:rsidRPr="00D81E47" w:rsidRDefault="00D81E47" w:rsidP="00D81E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D81E47">
        <w:rPr>
          <w:rFonts w:ascii="Arial" w:eastAsia="Times New Roman" w:hAnsi="Arial" w:cs="Arial"/>
          <w:color w:val="000000"/>
          <w:sz w:val="2"/>
          <w:szCs w:val="2"/>
          <w:lang w:eastAsia="ru-RU"/>
        </w:rPr>
        <w:t>&amp;#160;</w:t>
      </w:r>
    </w:p>
    <w:tbl>
      <w:tblPr>
        <w:tblW w:w="15990" w:type="dxa"/>
        <w:shd w:val="clear" w:color="auto" w:fill="FFFFFF"/>
        <w:tblCellMar>
          <w:top w:w="170" w:type="dxa"/>
          <w:left w:w="1418" w:type="dxa"/>
          <w:bottom w:w="1134" w:type="dxa"/>
          <w:right w:w="851" w:type="dxa"/>
        </w:tblCellMar>
        <w:tblLook w:val="04A0" w:firstRow="1" w:lastRow="0" w:firstColumn="1" w:lastColumn="0" w:noHBand="0" w:noVBand="1"/>
      </w:tblPr>
      <w:tblGrid>
        <w:gridCol w:w="15990"/>
      </w:tblGrid>
      <w:tr w:rsidR="00D81E47" w:rsidRPr="00D81E47" w:rsidTr="00D81E47">
        <w:tc>
          <w:tcPr>
            <w:tcW w:w="15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E47" w:rsidRPr="00D81E47" w:rsidRDefault="00D81E47" w:rsidP="00D81E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E47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об исполнении бюджета муниципального образования (местного бюджета)</w:t>
            </w:r>
          </w:p>
          <w:p w:rsidR="00D81E47" w:rsidRPr="00D81E47" w:rsidRDefault="00D81E47" w:rsidP="00D8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45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5"/>
              <w:gridCol w:w="987"/>
              <w:gridCol w:w="2916"/>
              <w:gridCol w:w="2792"/>
            </w:tblGrid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строки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Утверждено решением о бюджете муниципального образования на год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Исполнено за год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Доходы местного бюджета (включая безвозмездные поступления)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46502D" w:rsidRDefault="0046502D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6543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6777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налог на прибыль организаций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302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3448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3659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3400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3608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  <w:r w:rsidR="00CB592A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          штраф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2772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2772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 других бюджетов бюджетной системы Российской Федерации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2526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2526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293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субсидиии</w:t>
                  </w:r>
                  <w:proofErr w:type="spellEnd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1768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1768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общей величины доходов - собственные доходы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AB3D99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6468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AB3D99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6702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Расходы местного бюджета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6741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6741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2859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2859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AB3D9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  <w:r w:rsidR="00AB3D99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AB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  <w:r w:rsidR="00AB3D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нее: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дорожное хозяйство (</w:t>
                  </w:r>
                  <w:proofErr w:type="spellStart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lдорожные</w:t>
                  </w:r>
                  <w:proofErr w:type="spellEnd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 фонды)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AB3D9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  <w:r w:rsidR="00AB3D99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AB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="00AB3D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жилищно-</w:t>
                  </w:r>
                  <w:proofErr w:type="spellStart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комунальное</w:t>
                  </w:r>
                  <w:proofErr w:type="spellEnd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AB3D9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  <w:r w:rsidR="00AB3D99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AB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  <w:r w:rsidR="00AB3D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культура, </w:t>
                  </w:r>
                  <w:proofErr w:type="spellStart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кинемотография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AB3D99" w:rsidP="00AB3D9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AB3D99" w:rsidP="00AB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845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Профицит, дефицит (-)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-198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-36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Справочно</w:t>
                  </w:r>
                  <w:proofErr w:type="spellEnd"/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рублей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</w:tr>
            <w:tr w:rsidR="00D81E47" w:rsidRPr="00D81E47" w:rsidTr="00D81E47">
              <w:tc>
                <w:tcPr>
                  <w:tcW w:w="7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(проценты)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D81E4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81E47" w:rsidRPr="00D81E47" w:rsidRDefault="00CB592A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0,58</w:t>
                  </w:r>
                </w:p>
              </w:tc>
            </w:tr>
          </w:tbl>
          <w:p w:rsidR="00D81E47" w:rsidRPr="00D81E47" w:rsidRDefault="00D81E47" w:rsidP="00D8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81E47" w:rsidRPr="00D81E47" w:rsidTr="00D81E47">
        <w:tc>
          <w:tcPr>
            <w:tcW w:w="15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1E47" w:rsidRPr="00D81E47" w:rsidRDefault="00D81E47" w:rsidP="00D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1E47" w:rsidRPr="00D81E47" w:rsidRDefault="00D81E47" w:rsidP="00D81E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D81E47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tbl>
      <w:tblPr>
        <w:tblW w:w="14572" w:type="dxa"/>
        <w:tblInd w:w="1418" w:type="dxa"/>
        <w:shd w:val="clear" w:color="auto" w:fill="FFFFFF"/>
        <w:tblCellMar>
          <w:top w:w="170" w:type="dxa"/>
          <w:left w:w="1418" w:type="dxa"/>
          <w:bottom w:w="1134" w:type="dxa"/>
          <w:right w:w="851" w:type="dxa"/>
        </w:tblCellMar>
        <w:tblLook w:val="04A0" w:firstRow="1" w:lastRow="0" w:firstColumn="1" w:lastColumn="0" w:noHBand="0" w:noVBand="1"/>
      </w:tblPr>
      <w:tblGrid>
        <w:gridCol w:w="14572"/>
      </w:tblGrid>
      <w:tr w:rsidR="00D81E47" w:rsidRPr="00CB592A" w:rsidTr="00D81E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4784"/>
              <w:gridCol w:w="124"/>
              <w:gridCol w:w="2745"/>
              <w:gridCol w:w="416"/>
              <w:gridCol w:w="2918"/>
              <w:gridCol w:w="416"/>
              <w:gridCol w:w="2164"/>
            </w:tblGrid>
            <w:tr w:rsidR="00D81E47" w:rsidRPr="00CB592A"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Должностное лицо, ответственное за</w:t>
                  </w: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br/>
                    <w:t xml:space="preserve">предоставление статистической </w:t>
                  </w:r>
                  <w:proofErr w:type="gramStart"/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информации</w:t>
                  </w: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br/>
                    <w:t>(</w:t>
                  </w:r>
                  <w:proofErr w:type="gramEnd"/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лицо, уполномоченное предоставлять</w:t>
                  </w: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br/>
                    <w:t>статистическую информацию от имени</w:t>
                  </w: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br/>
                    <w:t>юридического лица)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59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59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Ануфриева Т.В.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1E47" w:rsidRPr="00CB592A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D81E47" w:rsidRPr="00CB592A"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4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1E47" w:rsidRPr="00CB592A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bottom"/>
                  <w:hideMark/>
                </w:tcPr>
                <w:p w:rsidR="00D81E47" w:rsidRPr="00CB592A" w:rsidRDefault="00CB592A" w:rsidP="00D8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37-185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  <w:gridCol w:w="300"/>
                    <w:gridCol w:w="80"/>
                    <w:gridCol w:w="1650"/>
                    <w:gridCol w:w="120"/>
                    <w:gridCol w:w="160"/>
                    <w:gridCol w:w="300"/>
                    <w:gridCol w:w="228"/>
                  </w:tblGrid>
                  <w:tr w:rsidR="00D81E47" w:rsidRPr="00CB592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CB592A" w:rsidRDefault="00D81E47" w:rsidP="00D81E4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592A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1E47" w:rsidRPr="00CB592A" w:rsidRDefault="00CB592A" w:rsidP="00D81E4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16"/>
                            <w:szCs w:val="16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CB592A" w:rsidRDefault="00D81E47" w:rsidP="00D81E4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592A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1E47" w:rsidRPr="00CB592A" w:rsidRDefault="00CB592A" w:rsidP="00D81E4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16"/>
                            <w:szCs w:val="16"/>
                            <w:lang w:eastAsia="ru-RU"/>
                          </w:rPr>
                          <w:t>МАРТА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CB592A" w:rsidRDefault="00D81E47" w:rsidP="00D81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CB592A" w:rsidRDefault="00D81E47" w:rsidP="00D81E4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592A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1E47" w:rsidRPr="00CB592A" w:rsidRDefault="00CB592A" w:rsidP="00D81E4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16"/>
                            <w:szCs w:val="16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81E47" w:rsidRPr="00CB592A" w:rsidRDefault="00D81E47" w:rsidP="00D81E4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592A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год</w:t>
                        </w:r>
                      </w:p>
                    </w:tc>
                  </w:tr>
                </w:tbl>
                <w:p w:rsidR="00D81E47" w:rsidRPr="00CB592A" w:rsidRDefault="00D81E47" w:rsidP="00D81E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1E47" w:rsidRPr="00CB592A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CB592A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81E47" w:rsidRPr="00CB592A" w:rsidRDefault="00D81E47" w:rsidP="00D81E4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81E47" w:rsidRPr="00CB592A" w:rsidRDefault="00D81E47" w:rsidP="00D8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2D3A" w:rsidRDefault="007D2D3A" w:rsidP="00D81E47">
      <w:pPr>
        <w:spacing w:after="100" w:afterAutospacing="1"/>
      </w:pPr>
    </w:p>
    <w:sectPr w:rsidR="007D2D3A" w:rsidSect="00D81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C6"/>
    <w:rsid w:val="000411E8"/>
    <w:rsid w:val="0046502D"/>
    <w:rsid w:val="007D2D3A"/>
    <w:rsid w:val="009833C6"/>
    <w:rsid w:val="00AB3D99"/>
    <w:rsid w:val="00CB592A"/>
    <w:rsid w:val="00D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8336-6EA7-473D-9A16-79CB59A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171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600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1613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2019-03-19T06:36:00Z</dcterms:created>
  <dcterms:modified xsi:type="dcterms:W3CDTF">2019-03-26T12:49:00Z</dcterms:modified>
</cp:coreProperties>
</file>